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54CABCDA" w:rsidR="008D13DF" w:rsidRDefault="008D13DF" w:rsidP="008D13DF">
      <w:pPr>
        <w:pStyle w:val="Default"/>
        <w:jc w:val="both"/>
        <w:rPr>
          <w:sz w:val="22"/>
          <w:szCs w:val="22"/>
        </w:rPr>
      </w:pPr>
      <w:r>
        <w:rPr>
          <w:sz w:val="22"/>
          <w:szCs w:val="22"/>
        </w:rPr>
        <w:t xml:space="preserve">Expedient: </w:t>
      </w:r>
      <w:r w:rsidR="002A7C16" w:rsidRPr="002A7C16">
        <w:rPr>
          <w:b/>
          <w:sz w:val="22"/>
          <w:szCs w:val="22"/>
        </w:rPr>
        <w:t>CSE/AH03/1101426652/25/PO</w:t>
      </w:r>
    </w:p>
    <w:p w14:paraId="6F009D33" w14:textId="2F1F12FC" w:rsidR="008D13DF" w:rsidRPr="002A7C16" w:rsidRDefault="008D13DF" w:rsidP="008D13DF">
      <w:pPr>
        <w:pStyle w:val="Default"/>
        <w:jc w:val="both"/>
        <w:rPr>
          <w:b/>
          <w:sz w:val="22"/>
          <w:szCs w:val="22"/>
        </w:rPr>
      </w:pPr>
      <w:r>
        <w:rPr>
          <w:sz w:val="22"/>
          <w:szCs w:val="22"/>
        </w:rPr>
        <w:t xml:space="preserve">Contracte: </w:t>
      </w:r>
      <w:r w:rsidR="002A7C16" w:rsidRPr="002A7C16">
        <w:rPr>
          <w:b/>
          <w:sz w:val="22"/>
          <w:szCs w:val="22"/>
        </w:rPr>
        <w:t xml:space="preserve">Servei de recollida, transport i eliminació dels residus dels grups I </w:t>
      </w:r>
      <w:proofErr w:type="spellStart"/>
      <w:r w:rsidR="002A7C16" w:rsidRPr="002A7C16">
        <w:rPr>
          <w:b/>
          <w:sz w:val="22"/>
          <w:szCs w:val="22"/>
        </w:rPr>
        <w:t>i</w:t>
      </w:r>
      <w:proofErr w:type="spellEnd"/>
      <w:r w:rsidR="002A7C16" w:rsidRPr="002A7C16">
        <w:rPr>
          <w:b/>
          <w:sz w:val="22"/>
          <w:szCs w:val="22"/>
        </w:rPr>
        <w:t xml:space="preserve"> II  per a l’Hospital Universitari Germans Trias i Pujol i l’Institut Català d’Oncologia - Badalona</w:t>
      </w:r>
    </w:p>
    <w:p w14:paraId="3B28642F" w14:textId="7011B4ED" w:rsidR="008D13DF" w:rsidRPr="002A7C16" w:rsidRDefault="008D13DF" w:rsidP="008D13DF">
      <w:pPr>
        <w:pStyle w:val="Default"/>
        <w:jc w:val="both"/>
        <w:rPr>
          <w:b/>
          <w:sz w:val="22"/>
          <w:szCs w:val="22"/>
        </w:rPr>
      </w:pPr>
      <w:r>
        <w:rPr>
          <w:sz w:val="22"/>
          <w:szCs w:val="22"/>
        </w:rPr>
        <w:t xml:space="preserve">Òrgan de contractació: </w:t>
      </w:r>
      <w:bookmarkStart w:id="0" w:name="_GoBack"/>
      <w:r w:rsidR="002A7C16" w:rsidRPr="002A7C16">
        <w:rPr>
          <w:b/>
          <w:sz w:val="22"/>
          <w:szCs w:val="22"/>
        </w:rPr>
        <w:t>Gerència de l’Hospital Universitari Germans Trias i Pujol</w:t>
      </w:r>
    </w:p>
    <w:bookmarkEnd w:id="0"/>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lastRenderedPageBreak/>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A7C16"/>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7070EE-D306-4CB7-B0CE-5A78A15F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3</Pages>
  <Words>494</Words>
  <Characters>2819</Characters>
  <Application>Microsoft Office Word</Application>
  <DocSecurity>0</DocSecurity>
  <Lines>23</Lines>
  <Paragraphs>6</Paragraphs>
  <ScaleCrop>false</ScaleCrop>
  <Company>ICS</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Antonia Martínez Hernández</cp:lastModifiedBy>
  <cp:revision>4</cp:revision>
  <cp:lastPrinted>2018-08-27T11:31:00Z</cp:lastPrinted>
  <dcterms:created xsi:type="dcterms:W3CDTF">2024-01-19T13:44:00Z</dcterms:created>
  <dcterms:modified xsi:type="dcterms:W3CDTF">2025-03-24T11:39:00Z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